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UAB “Rubineta” Personal data management order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Annex No. 5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</w:p>
    <w:p w:rsidR="006A474C" w:rsidRPr="004774BC" w:rsidRDefault="006A474C" w:rsidP="006A474C">
      <w:pPr>
        <w:rPr>
          <w:rStyle w:val="Emphasis"/>
          <w:rFonts w:ascii="Calibri" w:hAnsi="Calibri"/>
          <w:b/>
          <w:i w:val="0"/>
          <w:lang w:val="ru-RU"/>
        </w:rPr>
      </w:pPr>
      <w:r w:rsidRPr="004774BC">
        <w:rPr>
          <w:rStyle w:val="Emphasis"/>
          <w:rFonts w:ascii="Calibri" w:hAnsi="Calibri"/>
          <w:b/>
          <w:i w:val="0"/>
          <w:lang w:val="ru-RU"/>
        </w:rPr>
        <w:t>PERSONAL DATA PROTECTION PRIVACY POLICY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Privacy message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UAB “Rubineta” (hereinafter – “we” or “Data manager”) are the managers of this website. With this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privacy policy, we determine and explain how is your personal data collected and then managed while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using this website or while you contact us in any other way. The conditions, set out this privacy policy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are applied each time when you would like to contact the content and/or service we provide, without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any regard to the type of device (computer, mobile phone, tablet, TV, etc.) you are using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We hereby confirm, that your data will be collected according to the requirements of the effective legal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acts of the European Union and the Republic of Lithuania, as well as the orders of controlling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institutions, and that all reasonable technical and organizational/administrative measures will be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applied, so that the data we collect about the visitors of our webpage would be protected from being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lost, used in an unauthorized way and/or modified. The data manager’s employees have agreed not to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disclose or disseminate the information they receive at their workplace to any third parties, including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the information regarding the visitors of the webpages/social network accounts, in writing.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The concepts used in the Rules are understood and explained in the same way they are described in the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General data protection Regulation No. 2016/679 (EU).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It is very important for you to read this privacy policy, since each time you visit this webpage you are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agreeing with the conditions set henceforth. In case you do not agree with these conditions, please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refrain from visiting our webpage and do not use our content and/or services.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Who are we?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UAB “Rubineta”, legal person’s code 124949547, address: Savanoriu av. 180, LT-03154, Vilnius is acting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as the Data manager. This means that UAB “Rubineta” decides how and for what reasons your personal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data is managed.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Your personal data – what is it?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Personal data is data, which is related to the natural person, it can be used to clearly identify that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natural person, especially when the personal data is the name and surname, address, telephone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number, e-mail address, credit or debit card number, information about special help. Identification is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possible only according to the information or together with other information, which should or could be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received by the data manager.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How are we collecting information about you?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Your personal data, i.e. any information about you that can identify you, is received in various ways: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You can personally provide us your personal data directly. It usually happens in cases when: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You provide us with your data in order to receive information regarding our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services/products/partners;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You provide your applications, orders/requests or claims;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You order our newsletter or other type of communication;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You participate in surveys.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Information about you can be collected automatically. It usually happens in the following cases: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You provide requests through our social network accounts;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You use our website (data collected through the use of cookies and similar technologies);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You make public entries on social network platforms, which we follow;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You visit us in our premises, which are surveilled with the help of video cameras.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In some cases, we can receive information about you from third parties. We can also collect information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about you from publicly available sources (i.e. our partners, which provide services to you or us, through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social networks, at your company webpage or in other ways.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lastRenderedPageBreak/>
        <w:t>We can collect information about you in other cases, which are not discussed in these privacy rules. If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this is the case, we will additionally inform you.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The purposes for which we manage your personal data with a corresponding legal basis and the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reasons for data management: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Service and product orders/requests administration (legal basis: the execution of our mutual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agreement, execution of legal act requirements; personal data: name, surname, telephone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number, e-mail address, address, other information, payment type information, which can be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needed during the provision of services).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Ensuring property and personal safety (video surveillance in internal premises) (legal basis: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lawful interest, ensuring property and personal safety; personal data: video image).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Ensuring client service quality and client satisfaction survey analysis (legal basis: lawful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interest: ensuring client service quality; service improvement, website operation improvement,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assessing how good are our advertising campaigns working, or adapting services according to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your requests. We collet the following personal data for these purposes: e-mail address and the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content of correspondence, contact information).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In order to send you newsletters. We collect the following personal data for these purposes: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name and surname, e-mail address, contact information;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For marketing purposes – advertisement and sponsor content provision, sending messages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regarding actions, our market, client, product and service analysis and assessment, including the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collection of your opinion on services and organizing client surveys (legal basis: we manage your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personal data for these purposes with a legal interest: informing about our services, events,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news and other relevant information, Your agreement; personal data: name, surname, social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network data, telephone, e-mail address, address).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Informing related to your request regarding services, partners or goods (legal basis: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information provision related to the legal interest to provide correct information regarding the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services provided by us or our partners, additionally provided services and other reasons;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personal data: in order to reply to your requests by telephone, social network environment, by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e-mail or in other ways we can ask of your telephone number, your residential address, e-mail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address or other contact data that you find comfortable to be contacted through).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In order to protect our interests in court or other institution (legal basis: execution of legal act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requirements, legal interest – to protect from submitted claims and lawsuits; personal data: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depending on the submitted claim or lawsuit. We may manage all of your personal data,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specified in these privacy policies, for this purpose).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So that we can execute mandatory applied law provisions. For this purpose, we collect the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following data of yours: personal data related to immigration and customs control, personal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data, related to invoices, data, and personal data related to logistics and our obligations in case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of transportation disruption or delay.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In cases when we will not be able to rely on one of the aforementioned legal bases, we will ask of your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permission prior to starting to manage your personal data (such cases will be clear and defined by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circumstances and context).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In cases when we will manage your personal data due to purposes other than specified in these rules, we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will inform you about that by providing a separate message (notification).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Note. We hereby inform you that we have the right to send advertising information by e-mail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regarding other similar products or services of ours to our clients or persons who have registered at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our webpage, and you have the right to refuse to receive the direct marketing content we send you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now or at any other time, by informing us of your decision by e-mail: info@rubineta.com or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administracija@rubineta.com or by using a refusal link in the newsletter itself.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Who do we pass your personal data?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We can send your personal data to: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lastRenderedPageBreak/>
        <w:t> Companies, which provide us with services at our request;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IT companies, which provide us with services;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Banks/companies, which help us to proceed with settlement operations;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Companies, which help us to organize competitions/actions;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Other responsibly chosen business partners;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Law enforcement institutions;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Other parties, whenever it is required from us by laws or it is needed to protect our lawful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interests.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What do we do to protect your information?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We have installed sensible and corresponding physical and technical measures to protect the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information we are collecting for the purposes of content/service provision.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How long are we going to keep your personal data?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Your personal data will be kept by us for the amount of time we need to achieve the specified objective.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After that objective will be achieved, your personal data is deleted, with the exception of cases when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legal acts oblige us to keep the information for tax purposes or the data might be needed for the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execution of a pre-trial investigation, however in any case the period we keep your data for cannot be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longer than 10 years (with the exception of periods, specified in the legal acts of the Republic of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Lithuania). At the end of this term, the data will be deleted in a way, so that it cannot be reproduced.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</w:p>
    <w:p w:rsidR="006A474C" w:rsidRPr="004774BC" w:rsidRDefault="006A474C" w:rsidP="006A474C">
      <w:pPr>
        <w:rPr>
          <w:rStyle w:val="Emphasis"/>
          <w:rFonts w:ascii="Calibri" w:hAnsi="Calibri"/>
          <w:b/>
          <w:i w:val="0"/>
          <w:lang w:val="ru-RU"/>
        </w:rPr>
      </w:pPr>
      <w:bookmarkStart w:id="0" w:name="_GoBack"/>
      <w:r w:rsidRPr="004774BC">
        <w:rPr>
          <w:rStyle w:val="Emphasis"/>
          <w:rFonts w:ascii="Calibri" w:hAnsi="Calibri"/>
          <w:b/>
          <w:i w:val="0"/>
          <w:lang w:val="ru-RU"/>
        </w:rPr>
        <w:t>Your rights</w:t>
      </w:r>
    </w:p>
    <w:bookmarkEnd w:id="0"/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The data subject, whose data is managed at the Data manager activities, depending on the situation, has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the following rights: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To know (to be informed) regarding the management of his data (the right to know). You have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the right to receive information regarding the management of your information in a concise,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simple and understandable language, prior to the management of your data;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To familiarize with your data and how it is being managed (the right to familiarize). This right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means a consent (approval) that we manage your data, your personal data list provision, the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provision of the objectives and the legal basis of your data management, a consent regarding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the sending of your data to third parties, and if we do so, what safety measures we take, the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provision of the source of your personal data and the period, during which we keep your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personal data. After identifying you, we will provide the aforementioned information with a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condition that it will not harm other persons’ rights and liberties.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To demand to correct, or, taking in account the personal data management objectives, to update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the person’s personal data, which is incomplete (the right to correct). This right is applied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whenever the data, which we have is incomplete or not correct;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To terminate your personal data or to terminate your personal data management actions, with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the exception of keeping (the right to terminate and the right to “be forgotten”). This right is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applied in case the information we have is no longer needed to achieve specified objectives. This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is applied when we manage your data according to your consent and you call off that consent,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we manage your data according to a lawful interest and if (after your request) it is determined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that your private interests are superior or in case the information is received in an unlawful way;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This right can be implemented during a period while we analyze the situation, i.e. if you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challenge the correctness of the information, if you are against the management of your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personal data when it is done in a lawful way, we use the information unlawfully, but you are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opposed to it being deleted, the information is not needed by us, but you demand it should be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kept until the judicial dispute.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The right to demand that the personal data manager would limit the management of personal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data in case one of the lawful reasons is present (the right to limit). You may not allow us to use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your personal data for direct marketing purposes;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The right for the transfer of data (the right to transfer). This right can be implemented you if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lastRenderedPageBreak/>
        <w:t>you have provided us your personal data and we manage it in an automatic way according to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your consent or an agreement with you;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The right to disagree with the management of your personal data at any time, whenever such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data management is executed for the public interest or the management of data is necessary for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the proceeding of lawful interests of the data manager or a third party. In case the data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manager processes personal data, he is obliged to prove that the data will be managed due to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compelling legitimate reasons, which are higher than the interests of the data subject. (the right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to disagree).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 Provide a complaint to the State data protection inspectorate (www.ada.lt).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We may not provide you with conditions to implement the above-mentioned rights, when we need to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prevent crime, breach of professional or statutory ethics, and ensure an investigation or determination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of a person, as well as in cases when we need to protect the rights and liberties of the data subject or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other persons.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Your rights will be implemented only after you will confirm your identity – live or by e-signature.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Cookies, signals and similar technologies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In these privacy policies, the term “cookies” is used for cookies and other similar technologies.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Whenever you are visiting our webpage, we would like to provide you with such a content and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functions, which would be adapted to your personal needs. We need “cookies” in order to do so.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“Cookies” are small elements of information, which are saved at your internet browser. They help the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data manager to recognize you as a previous visitor of a specific webpage and save your history of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visiting the webpage and use this information to adapt the content for you personally. Cookies also help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to ensure the proper functioning of webpages, allow supervising the duration and frequency of webpage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visiting, and collect statistical data regarding the number of webpage visitors. By analyzing this data, we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can improve our webpage and make it more convenient to use for you.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We bring your attention to the fact that our social network accounts are subjected to corresponding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social network cookie policy.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Contact us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In case you have noticed some discrepancies in these privacy policies, a security breach on our webpage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or you have other questions, related to your personal data management, please address us in one of the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following ways: by mail UAB “Rubineta”, Savanorių av. 180, Vilnius.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E-mail: info@rubineta.com or administracija@rubineta.com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By telephone: +37068706192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Final provisions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This privacy policy is revised at least once per two years. After updating the privacy policy, we will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inform you about the most essential (according to our view) changes by publishing the announcement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on a specific webpage. In case you will connect or use your provided content and/or services after the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publication of such an announcement, we will hold it, that you agree with our new requirements,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specified in the update.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This privacy policy has been reviewed last time on 7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th of September, 2018.</w:t>
      </w: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</w:p>
    <w:p w:rsidR="006A474C" w:rsidRPr="006A474C" w:rsidRDefault="006A474C" w:rsidP="006A474C">
      <w:pPr>
        <w:rPr>
          <w:rStyle w:val="Emphasis"/>
          <w:rFonts w:ascii="Calibri" w:hAnsi="Calibri"/>
          <w:i w:val="0"/>
          <w:lang w:val="ru-RU"/>
        </w:rPr>
      </w:pPr>
      <w:r w:rsidRPr="006A474C">
        <w:rPr>
          <w:rStyle w:val="Emphasis"/>
          <w:rFonts w:ascii="Calibri" w:hAnsi="Calibri"/>
          <w:i w:val="0"/>
          <w:lang w:val="ru-RU"/>
        </w:rPr>
        <w:t>This policy is accessible for all interested parties and is published on the following webpages:</w:t>
      </w:r>
    </w:p>
    <w:p w:rsidR="00DB71A6" w:rsidRPr="006A474C" w:rsidRDefault="006A474C" w:rsidP="006A474C">
      <w:r w:rsidRPr="006A474C">
        <w:rPr>
          <w:rStyle w:val="Emphasis"/>
          <w:rFonts w:ascii="Calibri" w:hAnsi="Calibri"/>
          <w:i w:val="0"/>
          <w:lang w:val="ru-RU"/>
        </w:rPr>
        <w:t>www.rubineta.com, b2bru.rubineta.com and b2ben.rubineta.com.</w:t>
      </w:r>
    </w:p>
    <w:sectPr w:rsidR="00DB71A6" w:rsidRPr="006A474C" w:rsidSect="000016BA">
      <w:headerReference w:type="default" r:id="rId8"/>
      <w:pgSz w:w="11906" w:h="16838"/>
      <w:pgMar w:top="1135" w:right="567" w:bottom="851" w:left="85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2F" w:rsidRDefault="00BA562F">
      <w:r>
        <w:separator/>
      </w:r>
    </w:p>
  </w:endnote>
  <w:endnote w:type="continuationSeparator" w:id="0">
    <w:p w:rsidR="00BA562F" w:rsidRDefault="00BA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2F" w:rsidRDefault="00BA562F">
      <w:r>
        <w:separator/>
      </w:r>
    </w:p>
  </w:footnote>
  <w:footnote w:type="continuationSeparator" w:id="0">
    <w:p w:rsidR="00BA562F" w:rsidRDefault="00BA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91" w:rsidRDefault="000016BA" w:rsidP="000016BA">
    <w:pPr>
      <w:pStyle w:val="Header"/>
      <w:tabs>
        <w:tab w:val="left" w:pos="5026"/>
        <w:tab w:val="center" w:pos="5244"/>
      </w:tabs>
    </w:pPr>
    <w:r>
      <w:tab/>
    </w:r>
    <w:r>
      <w:tab/>
    </w:r>
    <w:r>
      <w:tab/>
    </w:r>
    <w:r w:rsidR="00E67091">
      <w:fldChar w:fldCharType="begin"/>
    </w:r>
    <w:r w:rsidR="00E67091">
      <w:instrText xml:space="preserve"> PAGE   \* MERGEFORMAT </w:instrText>
    </w:r>
    <w:r w:rsidR="00E67091">
      <w:fldChar w:fldCharType="separate"/>
    </w:r>
    <w:r w:rsidR="004774BC">
      <w:rPr>
        <w:noProof/>
      </w:rPr>
      <w:t>4</w:t>
    </w:r>
    <w:r w:rsidR="00E67091">
      <w:rPr>
        <w:noProof/>
      </w:rPr>
      <w:fldChar w:fldCharType="end"/>
    </w:r>
  </w:p>
  <w:p w:rsidR="00E67091" w:rsidRDefault="00E67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422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27E3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F6DA3"/>
    <w:multiLevelType w:val="hybridMultilevel"/>
    <w:tmpl w:val="7C7292C4"/>
    <w:lvl w:ilvl="0" w:tplc="98E02E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B1131"/>
    <w:multiLevelType w:val="hybridMultilevel"/>
    <w:tmpl w:val="8B441858"/>
    <w:lvl w:ilvl="0" w:tplc="454603BC">
      <w:start w:val="4"/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5" w15:restartNumberingAfterBreak="0">
    <w:nsid w:val="193E106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3F00EF"/>
    <w:multiLevelType w:val="hybridMultilevel"/>
    <w:tmpl w:val="20D84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47337"/>
    <w:multiLevelType w:val="hybridMultilevel"/>
    <w:tmpl w:val="9696744E"/>
    <w:lvl w:ilvl="0" w:tplc="21924A4C">
      <w:start w:val="4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273A2115"/>
    <w:multiLevelType w:val="hybridMultilevel"/>
    <w:tmpl w:val="A14C6C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2429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F30F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F578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7B36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2B02DC"/>
    <w:multiLevelType w:val="hybridMultilevel"/>
    <w:tmpl w:val="1FD81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C5AB2"/>
    <w:multiLevelType w:val="hybridMultilevel"/>
    <w:tmpl w:val="0114D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D5445"/>
    <w:multiLevelType w:val="hybridMultilevel"/>
    <w:tmpl w:val="2F46FEB6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3C0255A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4B1F46"/>
    <w:multiLevelType w:val="hybridMultilevel"/>
    <w:tmpl w:val="E8C69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930D6"/>
    <w:multiLevelType w:val="hybridMultilevel"/>
    <w:tmpl w:val="6F64B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80612"/>
    <w:multiLevelType w:val="hybridMultilevel"/>
    <w:tmpl w:val="41F6CCE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B6421"/>
    <w:multiLevelType w:val="hybridMultilevel"/>
    <w:tmpl w:val="6F8A65CA"/>
    <w:lvl w:ilvl="0" w:tplc="1A885B9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46335E4C"/>
    <w:multiLevelType w:val="hybridMultilevel"/>
    <w:tmpl w:val="830262D2"/>
    <w:lvl w:ilvl="0" w:tplc="0B32DAEA"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C8E1FCC"/>
    <w:multiLevelType w:val="hybridMultilevel"/>
    <w:tmpl w:val="373449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9398A"/>
    <w:multiLevelType w:val="hybridMultilevel"/>
    <w:tmpl w:val="8A94E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31173"/>
    <w:multiLevelType w:val="hybridMultilevel"/>
    <w:tmpl w:val="A5AEA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6515F"/>
    <w:multiLevelType w:val="multilevel"/>
    <w:tmpl w:val="D1C4FF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50AD3FBC"/>
    <w:multiLevelType w:val="hybridMultilevel"/>
    <w:tmpl w:val="9CC82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10BC3"/>
    <w:multiLevelType w:val="hybridMultilevel"/>
    <w:tmpl w:val="7C648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90E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5310A2F"/>
    <w:multiLevelType w:val="hybridMultilevel"/>
    <w:tmpl w:val="9C7A9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E1259"/>
    <w:multiLevelType w:val="hybridMultilevel"/>
    <w:tmpl w:val="5FD04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F062F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01A184A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267525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34" w15:restartNumberingAfterBreak="0">
    <w:nsid w:val="627454FC"/>
    <w:multiLevelType w:val="hybridMultilevel"/>
    <w:tmpl w:val="D69E1754"/>
    <w:lvl w:ilvl="0" w:tplc="09A8CA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90485A"/>
    <w:multiLevelType w:val="hybridMultilevel"/>
    <w:tmpl w:val="DB2CA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9533D"/>
    <w:multiLevelType w:val="hybridMultilevel"/>
    <w:tmpl w:val="24C89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62BC1"/>
    <w:multiLevelType w:val="hybridMultilevel"/>
    <w:tmpl w:val="C540CDA8"/>
    <w:lvl w:ilvl="0" w:tplc="D662F9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A514A"/>
    <w:multiLevelType w:val="hybridMultilevel"/>
    <w:tmpl w:val="7EB0B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2"/>
  </w:num>
  <w:num w:numId="4">
    <w:abstractNumId w:val="1"/>
  </w:num>
  <w:num w:numId="5">
    <w:abstractNumId w:val="10"/>
  </w:num>
  <w:num w:numId="6">
    <w:abstractNumId w:val="34"/>
  </w:num>
  <w:num w:numId="7">
    <w:abstractNumId w:val="18"/>
  </w:num>
  <w:num w:numId="8">
    <w:abstractNumId w:val="2"/>
  </w:num>
  <w:num w:numId="9">
    <w:abstractNumId w:val="0"/>
  </w:num>
  <w:num w:numId="10">
    <w:abstractNumId w:val="28"/>
  </w:num>
  <w:num w:numId="11">
    <w:abstractNumId w:val="12"/>
  </w:num>
  <w:num w:numId="12">
    <w:abstractNumId w:val="11"/>
  </w:num>
  <w:num w:numId="13">
    <w:abstractNumId w:val="16"/>
  </w:num>
  <w:num w:numId="14">
    <w:abstractNumId w:val="31"/>
  </w:num>
  <w:num w:numId="15">
    <w:abstractNumId w:val="5"/>
  </w:num>
  <w:num w:numId="16">
    <w:abstractNumId w:val="9"/>
  </w:num>
  <w:num w:numId="17">
    <w:abstractNumId w:val="20"/>
  </w:num>
  <w:num w:numId="18">
    <w:abstractNumId w:val="15"/>
  </w:num>
  <w:num w:numId="19">
    <w:abstractNumId w:val="17"/>
  </w:num>
  <w:num w:numId="20">
    <w:abstractNumId w:val="36"/>
  </w:num>
  <w:num w:numId="21">
    <w:abstractNumId w:val="6"/>
  </w:num>
  <w:num w:numId="22">
    <w:abstractNumId w:val="29"/>
  </w:num>
  <w:num w:numId="23">
    <w:abstractNumId w:val="26"/>
  </w:num>
  <w:num w:numId="24">
    <w:abstractNumId w:val="19"/>
  </w:num>
  <w:num w:numId="25">
    <w:abstractNumId w:val="4"/>
  </w:num>
  <w:num w:numId="26">
    <w:abstractNumId w:val="7"/>
  </w:num>
  <w:num w:numId="27">
    <w:abstractNumId w:val="37"/>
  </w:num>
  <w:num w:numId="28">
    <w:abstractNumId w:val="3"/>
  </w:num>
  <w:num w:numId="29">
    <w:abstractNumId w:val="8"/>
  </w:num>
  <w:num w:numId="30">
    <w:abstractNumId w:val="22"/>
  </w:num>
  <w:num w:numId="31">
    <w:abstractNumId w:val="14"/>
  </w:num>
  <w:num w:numId="32">
    <w:abstractNumId w:val="30"/>
  </w:num>
  <w:num w:numId="33">
    <w:abstractNumId w:val="27"/>
  </w:num>
  <w:num w:numId="34">
    <w:abstractNumId w:val="21"/>
  </w:num>
  <w:num w:numId="35">
    <w:abstractNumId w:val="24"/>
  </w:num>
  <w:num w:numId="36">
    <w:abstractNumId w:val="13"/>
  </w:num>
  <w:num w:numId="37">
    <w:abstractNumId w:val="38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E2"/>
    <w:rsid w:val="000016BA"/>
    <w:rsid w:val="00004CB0"/>
    <w:rsid w:val="00006687"/>
    <w:rsid w:val="0000681A"/>
    <w:rsid w:val="000072A1"/>
    <w:rsid w:val="00010B9D"/>
    <w:rsid w:val="000110B8"/>
    <w:rsid w:val="00025056"/>
    <w:rsid w:val="00026307"/>
    <w:rsid w:val="0004491F"/>
    <w:rsid w:val="0004702D"/>
    <w:rsid w:val="00050E22"/>
    <w:rsid w:val="000541BC"/>
    <w:rsid w:val="00054A82"/>
    <w:rsid w:val="00056B55"/>
    <w:rsid w:val="000614CC"/>
    <w:rsid w:val="00067663"/>
    <w:rsid w:val="00073882"/>
    <w:rsid w:val="000759F6"/>
    <w:rsid w:val="00076BEC"/>
    <w:rsid w:val="00077569"/>
    <w:rsid w:val="00080B37"/>
    <w:rsid w:val="000A4D6C"/>
    <w:rsid w:val="000A6292"/>
    <w:rsid w:val="000A7C07"/>
    <w:rsid w:val="000A7D22"/>
    <w:rsid w:val="000B28EF"/>
    <w:rsid w:val="000B610A"/>
    <w:rsid w:val="000B7F67"/>
    <w:rsid w:val="000C2473"/>
    <w:rsid w:val="000C2531"/>
    <w:rsid w:val="000E49DB"/>
    <w:rsid w:val="000F4512"/>
    <w:rsid w:val="0010103A"/>
    <w:rsid w:val="00101CF9"/>
    <w:rsid w:val="001059CC"/>
    <w:rsid w:val="00110932"/>
    <w:rsid w:val="00111906"/>
    <w:rsid w:val="00114207"/>
    <w:rsid w:val="00122CC2"/>
    <w:rsid w:val="00123D27"/>
    <w:rsid w:val="00127EE6"/>
    <w:rsid w:val="00133F46"/>
    <w:rsid w:val="00134D5B"/>
    <w:rsid w:val="001370AD"/>
    <w:rsid w:val="00141AD6"/>
    <w:rsid w:val="001463CA"/>
    <w:rsid w:val="00156BF8"/>
    <w:rsid w:val="00161237"/>
    <w:rsid w:val="00161B50"/>
    <w:rsid w:val="00167C54"/>
    <w:rsid w:val="00172508"/>
    <w:rsid w:val="00173731"/>
    <w:rsid w:val="001739E6"/>
    <w:rsid w:val="00175C61"/>
    <w:rsid w:val="001922D8"/>
    <w:rsid w:val="00195731"/>
    <w:rsid w:val="001A1A89"/>
    <w:rsid w:val="001A3E69"/>
    <w:rsid w:val="001C193F"/>
    <w:rsid w:val="001C4F30"/>
    <w:rsid w:val="001D05F4"/>
    <w:rsid w:val="001D6B14"/>
    <w:rsid w:val="001E0650"/>
    <w:rsid w:val="001E0E2F"/>
    <w:rsid w:val="001F13CB"/>
    <w:rsid w:val="001F3D8F"/>
    <w:rsid w:val="001F6DB4"/>
    <w:rsid w:val="00204DD8"/>
    <w:rsid w:val="0021225A"/>
    <w:rsid w:val="0021230C"/>
    <w:rsid w:val="002132FE"/>
    <w:rsid w:val="0021609F"/>
    <w:rsid w:val="0023490F"/>
    <w:rsid w:val="002354D0"/>
    <w:rsid w:val="0025385E"/>
    <w:rsid w:val="002566B0"/>
    <w:rsid w:val="00261857"/>
    <w:rsid w:val="002626D1"/>
    <w:rsid w:val="00265469"/>
    <w:rsid w:val="00265BC7"/>
    <w:rsid w:val="00280200"/>
    <w:rsid w:val="002827AF"/>
    <w:rsid w:val="00291924"/>
    <w:rsid w:val="00295818"/>
    <w:rsid w:val="002A1D4E"/>
    <w:rsid w:val="002B0E09"/>
    <w:rsid w:val="002B1737"/>
    <w:rsid w:val="002B3D85"/>
    <w:rsid w:val="002C0F53"/>
    <w:rsid w:val="002C2D8B"/>
    <w:rsid w:val="002C4A44"/>
    <w:rsid w:val="002D035F"/>
    <w:rsid w:val="002F3A83"/>
    <w:rsid w:val="002F6F83"/>
    <w:rsid w:val="0030006D"/>
    <w:rsid w:val="00304524"/>
    <w:rsid w:val="0030499D"/>
    <w:rsid w:val="00314651"/>
    <w:rsid w:val="00326F8A"/>
    <w:rsid w:val="0034155D"/>
    <w:rsid w:val="00344436"/>
    <w:rsid w:val="00344784"/>
    <w:rsid w:val="0036022C"/>
    <w:rsid w:val="00374023"/>
    <w:rsid w:val="00376134"/>
    <w:rsid w:val="00376D9E"/>
    <w:rsid w:val="0037737F"/>
    <w:rsid w:val="00386914"/>
    <w:rsid w:val="00394857"/>
    <w:rsid w:val="003976F3"/>
    <w:rsid w:val="003A2540"/>
    <w:rsid w:val="003A5E20"/>
    <w:rsid w:val="003A743D"/>
    <w:rsid w:val="003B65AD"/>
    <w:rsid w:val="003C0806"/>
    <w:rsid w:val="003C5C30"/>
    <w:rsid w:val="003D15F5"/>
    <w:rsid w:val="003D7BD5"/>
    <w:rsid w:val="003E2297"/>
    <w:rsid w:val="003F19CD"/>
    <w:rsid w:val="003F3CBB"/>
    <w:rsid w:val="004019CB"/>
    <w:rsid w:val="0040385C"/>
    <w:rsid w:val="00411C47"/>
    <w:rsid w:val="00415163"/>
    <w:rsid w:val="00415F1B"/>
    <w:rsid w:val="00417D18"/>
    <w:rsid w:val="004221E5"/>
    <w:rsid w:val="00425FD4"/>
    <w:rsid w:val="00426AD0"/>
    <w:rsid w:val="00431288"/>
    <w:rsid w:val="00431F3E"/>
    <w:rsid w:val="00434AB1"/>
    <w:rsid w:val="0044621A"/>
    <w:rsid w:val="0045263E"/>
    <w:rsid w:val="00462B7B"/>
    <w:rsid w:val="004774BC"/>
    <w:rsid w:val="00477D80"/>
    <w:rsid w:val="00485FCC"/>
    <w:rsid w:val="004936F6"/>
    <w:rsid w:val="00494646"/>
    <w:rsid w:val="004958CF"/>
    <w:rsid w:val="004A2975"/>
    <w:rsid w:val="004B2912"/>
    <w:rsid w:val="004B5D92"/>
    <w:rsid w:val="004B66CA"/>
    <w:rsid w:val="004C4477"/>
    <w:rsid w:val="004D7660"/>
    <w:rsid w:val="004E001B"/>
    <w:rsid w:val="004E2D20"/>
    <w:rsid w:val="004E3957"/>
    <w:rsid w:val="004F7A01"/>
    <w:rsid w:val="004F7AAD"/>
    <w:rsid w:val="00504F1C"/>
    <w:rsid w:val="005055D1"/>
    <w:rsid w:val="0051328C"/>
    <w:rsid w:val="00516481"/>
    <w:rsid w:val="00522935"/>
    <w:rsid w:val="00522FD2"/>
    <w:rsid w:val="00524F3F"/>
    <w:rsid w:val="00527CAB"/>
    <w:rsid w:val="00530932"/>
    <w:rsid w:val="005319E4"/>
    <w:rsid w:val="00540E52"/>
    <w:rsid w:val="00557978"/>
    <w:rsid w:val="00557EB2"/>
    <w:rsid w:val="00561DD4"/>
    <w:rsid w:val="0056416E"/>
    <w:rsid w:val="00572C0A"/>
    <w:rsid w:val="0058359C"/>
    <w:rsid w:val="00591F16"/>
    <w:rsid w:val="005926B9"/>
    <w:rsid w:val="00593A6C"/>
    <w:rsid w:val="005A346D"/>
    <w:rsid w:val="005A3E57"/>
    <w:rsid w:val="005A60CE"/>
    <w:rsid w:val="005A7BCD"/>
    <w:rsid w:val="005B10CD"/>
    <w:rsid w:val="005B1D16"/>
    <w:rsid w:val="005B7C9C"/>
    <w:rsid w:val="005C3459"/>
    <w:rsid w:val="005C5C48"/>
    <w:rsid w:val="005D3175"/>
    <w:rsid w:val="005E4BD7"/>
    <w:rsid w:val="005E7FF9"/>
    <w:rsid w:val="005F1648"/>
    <w:rsid w:val="005F7A63"/>
    <w:rsid w:val="00603C09"/>
    <w:rsid w:val="0060412D"/>
    <w:rsid w:val="00606741"/>
    <w:rsid w:val="00606DA8"/>
    <w:rsid w:val="006167B6"/>
    <w:rsid w:val="00623228"/>
    <w:rsid w:val="00626F45"/>
    <w:rsid w:val="00634F25"/>
    <w:rsid w:val="006355E1"/>
    <w:rsid w:val="00650098"/>
    <w:rsid w:val="00650818"/>
    <w:rsid w:val="00655CE4"/>
    <w:rsid w:val="00660053"/>
    <w:rsid w:val="006672F0"/>
    <w:rsid w:val="00670C24"/>
    <w:rsid w:val="0067515F"/>
    <w:rsid w:val="00681C7B"/>
    <w:rsid w:val="00683006"/>
    <w:rsid w:val="006859A7"/>
    <w:rsid w:val="00687294"/>
    <w:rsid w:val="006904DC"/>
    <w:rsid w:val="006A37C2"/>
    <w:rsid w:val="006A474C"/>
    <w:rsid w:val="006A6B24"/>
    <w:rsid w:val="006A764C"/>
    <w:rsid w:val="006B01CE"/>
    <w:rsid w:val="006C7B28"/>
    <w:rsid w:val="006D2BC2"/>
    <w:rsid w:val="006D5235"/>
    <w:rsid w:val="006D744B"/>
    <w:rsid w:val="006E451C"/>
    <w:rsid w:val="006E5E03"/>
    <w:rsid w:val="006F0D04"/>
    <w:rsid w:val="00707B11"/>
    <w:rsid w:val="00725D65"/>
    <w:rsid w:val="00727C3B"/>
    <w:rsid w:val="00733C4E"/>
    <w:rsid w:val="007571A2"/>
    <w:rsid w:val="00757FE8"/>
    <w:rsid w:val="007604F1"/>
    <w:rsid w:val="00762ECF"/>
    <w:rsid w:val="0077264C"/>
    <w:rsid w:val="007863C3"/>
    <w:rsid w:val="00790658"/>
    <w:rsid w:val="00792B41"/>
    <w:rsid w:val="007A0385"/>
    <w:rsid w:val="007A62C2"/>
    <w:rsid w:val="007C323F"/>
    <w:rsid w:val="007E5745"/>
    <w:rsid w:val="007F35DD"/>
    <w:rsid w:val="007F486B"/>
    <w:rsid w:val="00811991"/>
    <w:rsid w:val="0082472B"/>
    <w:rsid w:val="008313CB"/>
    <w:rsid w:val="008321BB"/>
    <w:rsid w:val="008410AF"/>
    <w:rsid w:val="00841F84"/>
    <w:rsid w:val="0084286E"/>
    <w:rsid w:val="00856C77"/>
    <w:rsid w:val="00862E70"/>
    <w:rsid w:val="00870147"/>
    <w:rsid w:val="0087709F"/>
    <w:rsid w:val="00882083"/>
    <w:rsid w:val="0088684B"/>
    <w:rsid w:val="008A3E96"/>
    <w:rsid w:val="008A4559"/>
    <w:rsid w:val="008A5069"/>
    <w:rsid w:val="008A6CA5"/>
    <w:rsid w:val="008B00FF"/>
    <w:rsid w:val="008C103F"/>
    <w:rsid w:val="008D429B"/>
    <w:rsid w:val="008D7069"/>
    <w:rsid w:val="008E7E44"/>
    <w:rsid w:val="008F4F0D"/>
    <w:rsid w:val="00901B47"/>
    <w:rsid w:val="00910C0B"/>
    <w:rsid w:val="00920224"/>
    <w:rsid w:val="00921358"/>
    <w:rsid w:val="0093385A"/>
    <w:rsid w:val="00933CE7"/>
    <w:rsid w:val="00944B54"/>
    <w:rsid w:val="0095203D"/>
    <w:rsid w:val="00954A06"/>
    <w:rsid w:val="0095793C"/>
    <w:rsid w:val="009776E4"/>
    <w:rsid w:val="00981B35"/>
    <w:rsid w:val="0098232A"/>
    <w:rsid w:val="00986F43"/>
    <w:rsid w:val="0098731A"/>
    <w:rsid w:val="009A348C"/>
    <w:rsid w:val="009B498F"/>
    <w:rsid w:val="009B6F22"/>
    <w:rsid w:val="009D2C0C"/>
    <w:rsid w:val="009E3940"/>
    <w:rsid w:val="009E58BD"/>
    <w:rsid w:val="009F0FC0"/>
    <w:rsid w:val="009F1F98"/>
    <w:rsid w:val="00A10FD5"/>
    <w:rsid w:val="00A17712"/>
    <w:rsid w:val="00A31864"/>
    <w:rsid w:val="00A447F9"/>
    <w:rsid w:val="00A50C8F"/>
    <w:rsid w:val="00A56F51"/>
    <w:rsid w:val="00A57CE2"/>
    <w:rsid w:val="00A57D95"/>
    <w:rsid w:val="00A60D96"/>
    <w:rsid w:val="00A6291E"/>
    <w:rsid w:val="00A62EF3"/>
    <w:rsid w:val="00A70ADC"/>
    <w:rsid w:val="00A73A1A"/>
    <w:rsid w:val="00A775EF"/>
    <w:rsid w:val="00A846B6"/>
    <w:rsid w:val="00A90A62"/>
    <w:rsid w:val="00A943C0"/>
    <w:rsid w:val="00AA0DBC"/>
    <w:rsid w:val="00AA39AF"/>
    <w:rsid w:val="00AA3AD1"/>
    <w:rsid w:val="00AB0192"/>
    <w:rsid w:val="00AB4810"/>
    <w:rsid w:val="00AC0D07"/>
    <w:rsid w:val="00AC1E2E"/>
    <w:rsid w:val="00AC22F1"/>
    <w:rsid w:val="00AC4630"/>
    <w:rsid w:val="00AD10B6"/>
    <w:rsid w:val="00AD2180"/>
    <w:rsid w:val="00AD523F"/>
    <w:rsid w:val="00AE0D88"/>
    <w:rsid w:val="00AE1D94"/>
    <w:rsid w:val="00AE38A6"/>
    <w:rsid w:val="00AE3EEE"/>
    <w:rsid w:val="00B017EC"/>
    <w:rsid w:val="00B02616"/>
    <w:rsid w:val="00B04077"/>
    <w:rsid w:val="00B140D9"/>
    <w:rsid w:val="00B20449"/>
    <w:rsid w:val="00B20F83"/>
    <w:rsid w:val="00B304EE"/>
    <w:rsid w:val="00B374C0"/>
    <w:rsid w:val="00B4316F"/>
    <w:rsid w:val="00B670A1"/>
    <w:rsid w:val="00B70F50"/>
    <w:rsid w:val="00B727BE"/>
    <w:rsid w:val="00B83291"/>
    <w:rsid w:val="00B906B4"/>
    <w:rsid w:val="00B919DF"/>
    <w:rsid w:val="00B9222E"/>
    <w:rsid w:val="00BA0C23"/>
    <w:rsid w:val="00BA5317"/>
    <w:rsid w:val="00BA562F"/>
    <w:rsid w:val="00BB245F"/>
    <w:rsid w:val="00BB42F8"/>
    <w:rsid w:val="00BC0A3E"/>
    <w:rsid w:val="00BC5DD4"/>
    <w:rsid w:val="00BD2359"/>
    <w:rsid w:val="00BD274B"/>
    <w:rsid w:val="00BE4A79"/>
    <w:rsid w:val="00C04E15"/>
    <w:rsid w:val="00C11CB4"/>
    <w:rsid w:val="00C1763D"/>
    <w:rsid w:val="00C21D5F"/>
    <w:rsid w:val="00C250CB"/>
    <w:rsid w:val="00C30CED"/>
    <w:rsid w:val="00C320C8"/>
    <w:rsid w:val="00C347C9"/>
    <w:rsid w:val="00C50DF7"/>
    <w:rsid w:val="00C52732"/>
    <w:rsid w:val="00C52F67"/>
    <w:rsid w:val="00C6515A"/>
    <w:rsid w:val="00C728CE"/>
    <w:rsid w:val="00C72FCE"/>
    <w:rsid w:val="00C819C3"/>
    <w:rsid w:val="00C85D69"/>
    <w:rsid w:val="00C910C5"/>
    <w:rsid w:val="00C94D02"/>
    <w:rsid w:val="00C96A85"/>
    <w:rsid w:val="00CA0119"/>
    <w:rsid w:val="00CA3296"/>
    <w:rsid w:val="00CB0E4E"/>
    <w:rsid w:val="00CC084B"/>
    <w:rsid w:val="00CE2212"/>
    <w:rsid w:val="00CE5D23"/>
    <w:rsid w:val="00CE6341"/>
    <w:rsid w:val="00CF0B9F"/>
    <w:rsid w:val="00D10853"/>
    <w:rsid w:val="00D15743"/>
    <w:rsid w:val="00D20214"/>
    <w:rsid w:val="00D22D52"/>
    <w:rsid w:val="00D24199"/>
    <w:rsid w:val="00D265FA"/>
    <w:rsid w:val="00D42EEC"/>
    <w:rsid w:val="00D4731F"/>
    <w:rsid w:val="00D55C74"/>
    <w:rsid w:val="00D74474"/>
    <w:rsid w:val="00D75F15"/>
    <w:rsid w:val="00D76DFC"/>
    <w:rsid w:val="00D805D8"/>
    <w:rsid w:val="00D81199"/>
    <w:rsid w:val="00D829F4"/>
    <w:rsid w:val="00D847A3"/>
    <w:rsid w:val="00D94EDF"/>
    <w:rsid w:val="00DB39FC"/>
    <w:rsid w:val="00DB6026"/>
    <w:rsid w:val="00DB71A6"/>
    <w:rsid w:val="00DB72BB"/>
    <w:rsid w:val="00DC27AF"/>
    <w:rsid w:val="00DC324D"/>
    <w:rsid w:val="00DC7041"/>
    <w:rsid w:val="00DD2CA8"/>
    <w:rsid w:val="00DD4FB9"/>
    <w:rsid w:val="00DD7C67"/>
    <w:rsid w:val="00DE1873"/>
    <w:rsid w:val="00DF16D2"/>
    <w:rsid w:val="00DF62E0"/>
    <w:rsid w:val="00E02098"/>
    <w:rsid w:val="00E15F01"/>
    <w:rsid w:val="00E25F98"/>
    <w:rsid w:val="00E263A0"/>
    <w:rsid w:val="00E274BD"/>
    <w:rsid w:val="00E30214"/>
    <w:rsid w:val="00E33DBD"/>
    <w:rsid w:val="00E50C5F"/>
    <w:rsid w:val="00E53928"/>
    <w:rsid w:val="00E53B17"/>
    <w:rsid w:val="00E5457A"/>
    <w:rsid w:val="00E64824"/>
    <w:rsid w:val="00E64BEA"/>
    <w:rsid w:val="00E67091"/>
    <w:rsid w:val="00E81607"/>
    <w:rsid w:val="00E8234E"/>
    <w:rsid w:val="00E824AB"/>
    <w:rsid w:val="00E8421B"/>
    <w:rsid w:val="00E847A9"/>
    <w:rsid w:val="00E85719"/>
    <w:rsid w:val="00E905C1"/>
    <w:rsid w:val="00E93D9C"/>
    <w:rsid w:val="00E955FF"/>
    <w:rsid w:val="00E9572D"/>
    <w:rsid w:val="00EA46B5"/>
    <w:rsid w:val="00EA5246"/>
    <w:rsid w:val="00EB11ED"/>
    <w:rsid w:val="00EB4EE9"/>
    <w:rsid w:val="00EB7FE4"/>
    <w:rsid w:val="00EC6DE8"/>
    <w:rsid w:val="00ED0163"/>
    <w:rsid w:val="00ED0B4E"/>
    <w:rsid w:val="00ED4694"/>
    <w:rsid w:val="00EE080D"/>
    <w:rsid w:val="00EE3771"/>
    <w:rsid w:val="00EE48A3"/>
    <w:rsid w:val="00F341E3"/>
    <w:rsid w:val="00F34711"/>
    <w:rsid w:val="00F424C1"/>
    <w:rsid w:val="00F438C2"/>
    <w:rsid w:val="00F53E44"/>
    <w:rsid w:val="00F54353"/>
    <w:rsid w:val="00F74461"/>
    <w:rsid w:val="00F753A8"/>
    <w:rsid w:val="00F818BA"/>
    <w:rsid w:val="00F92B6D"/>
    <w:rsid w:val="00F933DD"/>
    <w:rsid w:val="00F94174"/>
    <w:rsid w:val="00F9484D"/>
    <w:rsid w:val="00F95A93"/>
    <w:rsid w:val="00FB2B6C"/>
    <w:rsid w:val="00FB30A9"/>
    <w:rsid w:val="00FC4BD0"/>
    <w:rsid w:val="00FC5F77"/>
    <w:rsid w:val="00FD469E"/>
    <w:rsid w:val="00FE4F88"/>
    <w:rsid w:val="00FE6163"/>
    <w:rsid w:val="00FF2A9A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B3F9F6-C824-4BFE-B58E-4725EC6A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qFormat/>
    <w:rsid w:val="00FE4F8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AU" w:eastAsia="en-US"/>
    </w:rPr>
  </w:style>
  <w:style w:type="paragraph" w:styleId="Heading2">
    <w:name w:val="heading 2"/>
    <w:basedOn w:val="Normal"/>
    <w:next w:val="Normal"/>
    <w:qFormat/>
    <w:rsid w:val="00326F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5F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6067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0674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6067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067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7CE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A57CE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57CE2"/>
  </w:style>
  <w:style w:type="paragraph" w:styleId="Title">
    <w:name w:val="Title"/>
    <w:basedOn w:val="Normal"/>
    <w:qFormat/>
    <w:rsid w:val="00A57CE2"/>
    <w:pPr>
      <w:jc w:val="center"/>
    </w:pPr>
    <w:rPr>
      <w:b/>
      <w:sz w:val="28"/>
      <w:szCs w:val="20"/>
      <w:lang w:val="en-GB" w:eastAsia="en-US"/>
    </w:rPr>
  </w:style>
  <w:style w:type="paragraph" w:styleId="BodyText2">
    <w:name w:val="Body Text 2"/>
    <w:basedOn w:val="Normal"/>
    <w:rsid w:val="003A743D"/>
    <w:rPr>
      <w:b/>
      <w:bCs/>
      <w:i/>
      <w:iCs/>
      <w:noProof/>
      <w:szCs w:val="20"/>
      <w:lang w:val="en-AU" w:eastAsia="en-US"/>
    </w:rPr>
  </w:style>
  <w:style w:type="paragraph" w:styleId="BodyText">
    <w:name w:val="Body Text"/>
    <w:basedOn w:val="Normal"/>
    <w:rsid w:val="00326F8A"/>
    <w:pPr>
      <w:spacing w:after="120"/>
    </w:pPr>
  </w:style>
  <w:style w:type="paragraph" w:styleId="BodyText3">
    <w:name w:val="Body Text 3"/>
    <w:basedOn w:val="Normal"/>
    <w:rsid w:val="00425FD4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425FD4"/>
    <w:pPr>
      <w:spacing w:after="120" w:line="480" w:lineRule="auto"/>
      <w:ind w:left="283"/>
    </w:pPr>
  </w:style>
  <w:style w:type="paragraph" w:styleId="Subtitle">
    <w:name w:val="Subtitle"/>
    <w:basedOn w:val="Normal"/>
    <w:qFormat/>
    <w:rsid w:val="00425FD4"/>
    <w:pPr>
      <w:jc w:val="center"/>
    </w:pPr>
    <w:rPr>
      <w:b/>
      <w:bCs/>
      <w:noProof/>
      <w:color w:val="0000FF"/>
      <w:sz w:val="20"/>
      <w:szCs w:val="20"/>
      <w:lang w:eastAsia="en-US"/>
    </w:rPr>
  </w:style>
  <w:style w:type="character" w:styleId="Hyperlink">
    <w:name w:val="Hyperlink"/>
    <w:uiPriority w:val="99"/>
    <w:rsid w:val="000B28EF"/>
    <w:rPr>
      <w:color w:val="0000FF"/>
      <w:u w:val="single"/>
    </w:rPr>
  </w:style>
  <w:style w:type="paragraph" w:styleId="NormalWeb">
    <w:name w:val="Normal (Web)"/>
    <w:basedOn w:val="Normal"/>
    <w:uiPriority w:val="99"/>
    <w:rsid w:val="000B28EF"/>
    <w:pPr>
      <w:spacing w:before="100" w:beforeAutospacing="1" w:after="100" w:afterAutospacing="1"/>
    </w:pPr>
  </w:style>
  <w:style w:type="character" w:styleId="Strong">
    <w:name w:val="Strong"/>
    <w:qFormat/>
    <w:rsid w:val="000B28EF"/>
    <w:rPr>
      <w:b/>
      <w:bCs/>
    </w:rPr>
  </w:style>
  <w:style w:type="character" w:styleId="Emphasis">
    <w:name w:val="Emphasis"/>
    <w:qFormat/>
    <w:rsid w:val="000B28EF"/>
    <w:rPr>
      <w:i/>
      <w:iCs/>
    </w:rPr>
  </w:style>
  <w:style w:type="table" w:styleId="TableGrid">
    <w:name w:val="Table Grid"/>
    <w:basedOn w:val="TableNormal"/>
    <w:uiPriority w:val="39"/>
    <w:rsid w:val="0093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57EB2"/>
  </w:style>
  <w:style w:type="paragraph" w:styleId="BalloonText">
    <w:name w:val="Balloon Text"/>
    <w:basedOn w:val="Normal"/>
    <w:link w:val="BalloonTextChar"/>
    <w:rsid w:val="00557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57EB2"/>
    <w:rPr>
      <w:rFonts w:ascii="Segoe UI" w:hAnsi="Segoe UI" w:cs="Segoe UI"/>
      <w:sz w:val="18"/>
      <w:szCs w:val="18"/>
      <w:lang w:val="lt-LT" w:eastAsia="lt-LT"/>
    </w:rPr>
  </w:style>
  <w:style w:type="paragraph" w:customStyle="1" w:styleId="ColorfulList-Accent11">
    <w:name w:val="Colorful List - Accent 11"/>
    <w:basedOn w:val="Normal"/>
    <w:uiPriority w:val="34"/>
    <w:qFormat/>
    <w:rsid w:val="0037737F"/>
    <w:pPr>
      <w:ind w:left="720"/>
      <w:contextualSpacing/>
    </w:pPr>
    <w:rPr>
      <w:rFonts w:eastAsia="PMingLiU"/>
      <w:sz w:val="22"/>
      <w:szCs w:val="22"/>
      <w:lang w:val="en-GB" w:eastAsia="en-US"/>
    </w:rPr>
  </w:style>
  <w:style w:type="paragraph" w:customStyle="1" w:styleId="MediumGrid21">
    <w:name w:val="Medium Grid 21"/>
    <w:uiPriority w:val="1"/>
    <w:qFormat/>
    <w:rsid w:val="0037737F"/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FC5F77"/>
    <w:rPr>
      <w:color w:val="954F72"/>
      <w:u w:val="single"/>
    </w:rPr>
  </w:style>
  <w:style w:type="character" w:customStyle="1" w:styleId="apple-converted-space">
    <w:name w:val="apple-converted-space"/>
    <w:rsid w:val="00E15F01"/>
  </w:style>
  <w:style w:type="character" w:customStyle="1" w:styleId="HeaderChar">
    <w:name w:val="Header Char"/>
    <w:link w:val="Header"/>
    <w:uiPriority w:val="99"/>
    <w:rsid w:val="006E451C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859B-8A7E-43B2-89FB-CE35E701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2199</Words>
  <Characters>12539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KOKYBĖS VADOVAS</vt:lpstr>
      <vt:lpstr>KOKYBĖS VADOVAS</vt:lpstr>
    </vt:vector>
  </TitlesOfParts>
  <Company>Baltic Amadeus</Company>
  <LinksUpToDate>false</LinksUpToDate>
  <CharactersWithSpaces>14709</CharactersWithSpaces>
  <SharedDoc>false</SharedDoc>
  <HLinks>
    <vt:vector size="30" baseType="variant">
      <vt:variant>
        <vt:i4>6160504</vt:i4>
      </vt:variant>
      <vt:variant>
        <vt:i4>12</vt:i4>
      </vt:variant>
      <vt:variant>
        <vt:i4>0</vt:i4>
      </vt:variant>
      <vt:variant>
        <vt:i4>5</vt:i4>
      </vt:variant>
      <vt:variant>
        <vt:lpwstr>mailto:administracija@rubineta.com</vt:lpwstr>
      </vt:variant>
      <vt:variant>
        <vt:lpwstr/>
      </vt:variant>
      <vt:variant>
        <vt:i4>6160504</vt:i4>
      </vt:variant>
      <vt:variant>
        <vt:i4>9</vt:i4>
      </vt:variant>
      <vt:variant>
        <vt:i4>0</vt:i4>
      </vt:variant>
      <vt:variant>
        <vt:i4>5</vt:i4>
      </vt:variant>
      <vt:variant>
        <vt:lpwstr>mailto:administracija@rubineta.com</vt:lpwstr>
      </vt:variant>
      <vt:variant>
        <vt:lpwstr/>
      </vt:variant>
      <vt:variant>
        <vt:i4>6815854</vt:i4>
      </vt:variant>
      <vt:variant>
        <vt:i4>6</vt:i4>
      </vt:variant>
      <vt:variant>
        <vt:i4>0</vt:i4>
      </vt:variant>
      <vt:variant>
        <vt:i4>5</vt:i4>
      </vt:variant>
      <vt:variant>
        <vt:lpwstr>http://www.ada.lt/</vt:lpwstr>
      </vt:variant>
      <vt:variant>
        <vt:lpwstr/>
      </vt:variant>
      <vt:variant>
        <vt:i4>6160504</vt:i4>
      </vt:variant>
      <vt:variant>
        <vt:i4>3</vt:i4>
      </vt:variant>
      <vt:variant>
        <vt:i4>0</vt:i4>
      </vt:variant>
      <vt:variant>
        <vt:i4>5</vt:i4>
      </vt:variant>
      <vt:variant>
        <vt:lpwstr>mailto:administracija@rubineta.com</vt:lpwstr>
      </vt:variant>
      <vt:variant>
        <vt:lpwstr/>
      </vt:variant>
      <vt:variant>
        <vt:i4>6160504</vt:i4>
      </vt:variant>
      <vt:variant>
        <vt:i4>0</vt:i4>
      </vt:variant>
      <vt:variant>
        <vt:i4>0</vt:i4>
      </vt:variant>
      <vt:variant>
        <vt:i4>5</vt:i4>
      </vt:variant>
      <vt:variant>
        <vt:lpwstr>mailto:administracija@rubineta.com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KOKYBĖS VADOVAS</dc:title>
  <dc:creator>VTamasauskaite</dc:creator>
  <cp:lastModifiedBy>Windows User</cp:lastModifiedBy>
  <cp:revision>6</cp:revision>
  <cp:lastPrinted>2018-09-04T05:57:00Z</cp:lastPrinted>
  <dcterms:created xsi:type="dcterms:W3CDTF">2018-09-11T06:48:00Z</dcterms:created>
  <dcterms:modified xsi:type="dcterms:W3CDTF">2019-10-22T11:31:00Z</dcterms:modified>
</cp:coreProperties>
</file>